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33F8C" w14:textId="77777777" w:rsidR="003435F3" w:rsidRPr="003435F3" w:rsidRDefault="003435F3" w:rsidP="003E48B7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14:paraId="261989FE" w14:textId="77777777" w:rsidR="003435F3" w:rsidRPr="003435F3" w:rsidRDefault="003435F3" w:rsidP="003E48B7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14:paraId="3CCFAE97" w14:textId="77777777" w:rsidR="003435F3" w:rsidRPr="003435F3" w:rsidRDefault="003435F3" w:rsidP="003E48B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«О товарах, облагаемых налогом на добавленную стоимость </w:t>
      </w:r>
    </w:p>
    <w:p w14:paraId="0669A99E" w14:textId="77777777" w:rsidR="003435F3" w:rsidRPr="003435F3" w:rsidRDefault="003435F3" w:rsidP="003E48B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по ставке ноль (0) процентов, применяемых в целях </w:t>
      </w:r>
    </w:p>
    <w:p w14:paraId="1E9CCA99" w14:textId="77777777" w:rsidR="003435F3" w:rsidRPr="003435F3" w:rsidRDefault="003435F3" w:rsidP="003E48B7">
      <w:pPr>
        <w:pStyle w:val="2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стабилизации рыночных цен на продовольственные товары» </w:t>
      </w:r>
    </w:p>
    <w:p w14:paraId="00150BE7" w14:textId="77777777" w:rsidR="003435F3" w:rsidRPr="003435F3" w:rsidRDefault="003435F3" w:rsidP="003E48B7">
      <w:pPr>
        <w:pStyle w:val="2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14:paraId="427658DC" w14:textId="77777777" w:rsidR="003435F3" w:rsidRPr="003435F3" w:rsidRDefault="003435F3" w:rsidP="003E48B7">
      <w:pPr>
        <w:pStyle w:val="2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>1. Цели и задачи</w:t>
      </w:r>
    </w:p>
    <w:p w14:paraId="513BD5C0" w14:textId="77777777" w:rsidR="003435F3" w:rsidRPr="003435F3" w:rsidRDefault="003435F3" w:rsidP="003E48B7">
      <w:pPr>
        <w:pStyle w:val="20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5F3">
        <w:rPr>
          <w:rFonts w:ascii="Times New Roman" w:hAnsi="Times New Roman" w:cs="Times New Roman"/>
          <w:b w:val="0"/>
          <w:sz w:val="28"/>
          <w:szCs w:val="28"/>
        </w:rPr>
        <w:t>Основной целью предлагаемого проекта постановления является стабилизация рыночных цен на продовольственные товары, оказание поддержки социально уязвимым слоям населения в Кыргызской Республике и лицам оказавшимся в трудной жизненной ситуации, в условиях борьбы с коронавирусной инфекцией COVID-19.</w:t>
      </w:r>
    </w:p>
    <w:p w14:paraId="7F840874" w14:textId="77777777" w:rsidR="003435F3" w:rsidRPr="003435F3" w:rsidRDefault="003435F3" w:rsidP="003E48B7">
      <w:pPr>
        <w:pStyle w:val="20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74544F4" w14:textId="77777777" w:rsidR="003435F3" w:rsidRPr="003435F3" w:rsidRDefault="003435F3" w:rsidP="003E48B7">
      <w:pPr>
        <w:pStyle w:val="2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>2. Описательная часть</w:t>
      </w:r>
    </w:p>
    <w:p w14:paraId="0772ED08" w14:textId="77777777" w:rsidR="003435F3" w:rsidRPr="003435F3" w:rsidRDefault="003435F3" w:rsidP="003E48B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5F3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во всем мире наблюдается экономический кризис, вызванный пандемией коронавирусной инфекцией «COVID-19», вследствие чего в республике наблюдается резкое повышение рыночных цен на социально значимые продукты такие как мука, масло растительное, сахар-песок, яйца, мясо и др. </w:t>
      </w:r>
    </w:p>
    <w:p w14:paraId="5EFBFBB5" w14:textId="77777777" w:rsidR="003435F3" w:rsidRPr="003435F3" w:rsidRDefault="003435F3" w:rsidP="003E48B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5F3">
        <w:rPr>
          <w:rFonts w:ascii="Times New Roman" w:eastAsia="Times New Roman" w:hAnsi="Times New Roman" w:cs="Times New Roman"/>
          <w:sz w:val="28"/>
          <w:szCs w:val="28"/>
        </w:rPr>
        <w:t>Одним из факторов для повышения рыночных цен на основные виды продовольственных товаров стали закрытие государственной границы с Китайской Народной Республикой, ограничение по въезду и выезду через государственную границу с Республикой Казахстан и Республикой Узбекистан вследствие которого уменьшился товарооборот, рост курса доллара США по отношению к национальной валюте, низкий урожай в 2020 году некоторых видов сельскохозяйственных культур, сезонность, спекулятивное искусственное завышение цен со стороны торговых компаний.</w:t>
      </w:r>
    </w:p>
    <w:p w14:paraId="03F44A9D" w14:textId="77777777" w:rsidR="003435F3" w:rsidRPr="003435F3" w:rsidRDefault="003435F3" w:rsidP="003E48B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5F3">
        <w:rPr>
          <w:rFonts w:ascii="Times New Roman" w:eastAsia="Times New Roman" w:hAnsi="Times New Roman" w:cs="Times New Roman"/>
          <w:sz w:val="28"/>
          <w:szCs w:val="28"/>
        </w:rPr>
        <w:t>По данным Государственного агентства антимонопольного регулирования при Министерстве экономики и финансов Кыргызской Республики средние цены по республике составляет на сахар-песок 64,69 сом/кг, на растительное масла 151,50 сом/л. По сравнению с соответствующим периодом прошлого года рост цен составил на сахар-песок 146,1%, на растительное масло 169,7% (21 апреля 2021г. к 23 апрелю 2020 г.). Необходимо отметить, что повышение цен на сахар обусловлено из-за снижением урожайности сахарной свеклы в текущем году, что не посредственно привело к повышению цен на сахар на рынках республики. Причиной повышения цен на растительное масло стало ежегодное сокращения площади масличных культур с момента вступления Кыргызстана в ЕАЭС является импорт дешевой масленичной продукции, одной из причин который является высокая себестоимость производственного в стране растительного масла и затраты на производства (газа). Основными странами импортерами растительного масла в Кыргызскую Республику это – Казахстан и Россия.</w:t>
      </w:r>
    </w:p>
    <w:p w14:paraId="4DDF262D" w14:textId="77777777" w:rsidR="003435F3" w:rsidRPr="003435F3" w:rsidRDefault="003435F3" w:rsidP="003E48B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целях оказания социальной помощи </w:t>
      </w:r>
      <w:r w:rsidRPr="003435F3">
        <w:rPr>
          <w:rFonts w:ascii="Times New Roman" w:hAnsi="Times New Roman" w:cs="Times New Roman"/>
          <w:sz w:val="28"/>
          <w:szCs w:val="28"/>
        </w:rPr>
        <w:t>социально уязвимым слоям населения Кыргызской Республики и лицам, оказавшимся в трудной жизненной ситуации в условиях мирового экономического кризиса и повышения рыночных цен на социально значимые продукты, учитывая повышенный спрос у населения республики на отдельные виды продуктов первой необходимости Фондом государственных материальных резервов при Министерстве чрезвычайных ситуаций Кыргызской Республики закуплена и осуществляется поставка из Российской Федерации 3046,0 тонн сахара-песка и 1022,720 тонн растительного масла рафинированного.</w:t>
      </w:r>
    </w:p>
    <w:p w14:paraId="04C86E95" w14:textId="77777777" w:rsidR="003435F3" w:rsidRPr="003435F3" w:rsidRDefault="003435F3" w:rsidP="003E48B7">
      <w:pPr>
        <w:pStyle w:val="ListParagraph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 внесении изменений в некоторые законодательные акты по вопросам стабилизации социально-экономической ситуации в связи с обстоятельствами непреодолимой силы» от 3 апреля 2020 года № 33, Правительство Кыргызской Республики обладает правом принятия решений в сфере налоговых правоотношений при возникновении обстоятельств непреодолимой силы.</w:t>
      </w:r>
    </w:p>
    <w:p w14:paraId="184702A1" w14:textId="77777777" w:rsidR="003435F3" w:rsidRPr="003435F3" w:rsidRDefault="003435F3" w:rsidP="003E48B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В связи этим, проектом предлагается установить ставку налога на добавленную стоимость (далее - НДС) в размере ноль (0) процентов по облагаемым поставкам и облагаемому импорту сахара-песка </w:t>
      </w:r>
      <w:r w:rsidRPr="003435F3">
        <w:rPr>
          <w:rFonts w:ascii="Times New Roman" w:hAnsi="Times New Roman" w:cs="Times New Roman"/>
          <w:b/>
          <w:sz w:val="28"/>
          <w:szCs w:val="28"/>
        </w:rPr>
        <w:t>(коды ТН ВЭД ЕАЭС 1701)</w:t>
      </w:r>
      <w:r w:rsidRPr="003435F3">
        <w:rPr>
          <w:rFonts w:ascii="Times New Roman" w:hAnsi="Times New Roman" w:cs="Times New Roman"/>
          <w:sz w:val="28"/>
          <w:szCs w:val="28"/>
        </w:rPr>
        <w:t xml:space="preserve"> в объеме 3046,0 тонн и растительное масло рафинированное </w:t>
      </w:r>
      <w:r w:rsidRPr="003435F3">
        <w:rPr>
          <w:rFonts w:ascii="Times New Roman" w:hAnsi="Times New Roman" w:cs="Times New Roman"/>
          <w:b/>
          <w:sz w:val="28"/>
          <w:szCs w:val="28"/>
        </w:rPr>
        <w:t>(коды ТН ВЭД ЕАЭС 1512)</w:t>
      </w:r>
      <w:r w:rsidRPr="003435F3">
        <w:rPr>
          <w:rFonts w:ascii="Times New Roman" w:hAnsi="Times New Roman" w:cs="Times New Roman"/>
          <w:sz w:val="28"/>
          <w:szCs w:val="28"/>
        </w:rPr>
        <w:t xml:space="preserve"> в объеме 1022,72 тонн, ввозимых Фондом государственных материальных резервов при Министерстве чрезвычайных ситуаций Кыргызской Республики для последующей реализации по низким ценам для социально уязвимым слоям населения Кыргызской Республики и лицам оказавшимся в трудной жизненной ситуации, в условиях борьбы с коронавирусной инфекцией COVID-19.</w:t>
      </w:r>
    </w:p>
    <w:p w14:paraId="773C8C50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DFD13F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5F3">
        <w:rPr>
          <w:rFonts w:ascii="Times New Roman" w:hAnsi="Times New Roman" w:cs="Times New Roman"/>
          <w:b/>
          <w:sz w:val="28"/>
          <w:szCs w:val="28"/>
        </w:rPr>
        <w:t>3. Анализ соответствия проекта действующему законодательству</w:t>
      </w:r>
    </w:p>
    <w:p w14:paraId="6D6B4536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74B14F7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701462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5F3">
        <w:rPr>
          <w:rFonts w:ascii="Times New Roman" w:hAnsi="Times New Roman" w:cs="Times New Roman"/>
          <w:b/>
          <w:sz w:val="28"/>
          <w:szCs w:val="28"/>
        </w:rPr>
        <w:t>4.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4CAC679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622CE5C0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76CFC3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5F3">
        <w:rPr>
          <w:rFonts w:ascii="Times New Roman" w:hAnsi="Times New Roman" w:cs="Times New Roman"/>
          <w:b/>
          <w:sz w:val="28"/>
          <w:szCs w:val="28"/>
        </w:rPr>
        <w:t>5. Информация о необходимости финансирования</w:t>
      </w:r>
    </w:p>
    <w:p w14:paraId="3C0D63F3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не требует дополнительных финансовых средств из республиканского бюджета, при </w:t>
      </w:r>
      <w:r w:rsidRPr="003435F3">
        <w:rPr>
          <w:rFonts w:ascii="Times New Roman" w:hAnsi="Times New Roman" w:cs="Times New Roman"/>
          <w:sz w:val="28"/>
          <w:szCs w:val="28"/>
        </w:rPr>
        <w:lastRenderedPageBreak/>
        <w:t>этом в утверждении ставки НДС 0% для вышеуказанных товаров вызовет выпадения доходной части бюджета.</w:t>
      </w:r>
    </w:p>
    <w:p w14:paraId="68C041B5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A5B431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5F3">
        <w:rPr>
          <w:rFonts w:ascii="Times New Roman" w:hAnsi="Times New Roman" w:cs="Times New Roman"/>
          <w:b/>
          <w:sz w:val="28"/>
          <w:szCs w:val="28"/>
        </w:rPr>
        <w:t>6. Информация о результатах общественного обсуждения</w:t>
      </w:r>
    </w:p>
    <w:p w14:paraId="19FE83CF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«О нормативных правовых актах Кыргызской Республики» данный проект размещен на официальном сайте Правительства Кыргызской Республики ___ апреля 2021 года. </w:t>
      </w:r>
    </w:p>
    <w:p w14:paraId="54136507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17ACAA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5F3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3247B78C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5F3">
        <w:rPr>
          <w:rFonts w:ascii="Times New Roman" w:hAnsi="Times New Roman" w:cs="Times New Roman"/>
          <w:sz w:val="28"/>
          <w:szCs w:val="28"/>
        </w:rPr>
        <w:t xml:space="preserve">В связи с тем, что настоящий проект постановления Правительства Кыргызской Республики не направлен на регулирование предпринимательской деятельности, </w:t>
      </w:r>
      <w:r w:rsidRPr="003435F3">
        <w:rPr>
          <w:rFonts w:ascii="Times New Roman" w:hAnsi="Times New Roman" w:cs="Times New Roman"/>
          <w:bCs/>
          <w:sz w:val="28"/>
          <w:szCs w:val="28"/>
        </w:rPr>
        <w:t>в условиях обстоятельств непреодолимой силы</w:t>
      </w:r>
      <w:r w:rsidRPr="003435F3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Кыргызской Республики о нормативных правовых актах, не требует проведения </w:t>
      </w:r>
      <w:r w:rsidRPr="003435F3">
        <w:rPr>
          <w:rFonts w:ascii="Times New Roman" w:hAnsi="Times New Roman" w:cs="Times New Roman"/>
          <w:bCs/>
          <w:sz w:val="28"/>
          <w:szCs w:val="28"/>
        </w:rPr>
        <w:t xml:space="preserve">анализа регулятивного воздействия. </w:t>
      </w:r>
    </w:p>
    <w:p w14:paraId="04593BC5" w14:textId="77777777" w:rsidR="003435F3" w:rsidRPr="003435F3" w:rsidRDefault="003435F3" w:rsidP="003E48B7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</w:rPr>
      </w:pPr>
      <w:r w:rsidRPr="003435F3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На основании изложенного вносится проект постановления Правительства Кыргызской Республики «О товарах, облагаемых налогом на добавленную стоимость по ставке ноль (0) процентов, применяемых в целях стабилизации</w:t>
      </w:r>
      <w:r w:rsidRPr="003435F3">
        <w:rPr>
          <w:rFonts w:ascii="Times New Roman" w:hAnsi="Times New Roman" w:cs="Times New Roman"/>
          <w:b w:val="0"/>
          <w:sz w:val="28"/>
          <w:szCs w:val="28"/>
        </w:rPr>
        <w:t xml:space="preserve"> рыночных цен на продовольственные товары».</w:t>
      </w:r>
    </w:p>
    <w:p w14:paraId="6E56BA19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2E4081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96D4C3C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127C8D" w14:textId="77777777" w:rsidR="003435F3" w:rsidRPr="003435F3" w:rsidRDefault="003435F3" w:rsidP="003E48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41167F" w14:textId="77777777" w:rsidR="003435F3" w:rsidRPr="003435F3" w:rsidRDefault="00970A21" w:rsidP="003E48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Врио </w:t>
      </w:r>
      <w:r w:rsidR="003435F3" w:rsidRPr="003435F3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 Мукашев</w:t>
      </w:r>
    </w:p>
    <w:p w14:paraId="5508E7D8" w14:textId="77777777" w:rsidR="00781E28" w:rsidRDefault="00781E28" w:rsidP="003E48B7">
      <w:pPr>
        <w:spacing w:line="240" w:lineRule="auto"/>
      </w:pPr>
    </w:p>
    <w:sectPr w:rsidR="00781E28" w:rsidSect="005462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F3"/>
    <w:rsid w:val="0026295B"/>
    <w:rsid w:val="003435F3"/>
    <w:rsid w:val="003E48B7"/>
    <w:rsid w:val="00781E28"/>
    <w:rsid w:val="00970A21"/>
    <w:rsid w:val="00B10A83"/>
    <w:rsid w:val="00CE59B9"/>
    <w:rsid w:val="00DD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F68AE"/>
  <w15:docId w15:val="{09A708F0-476C-4500-81F6-462C1AB4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9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kNazvanie">
    <w:name w:val="_Название (tkNazvanie)"/>
    <w:basedOn w:val="Normal"/>
    <w:rsid w:val="003435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2">
    <w:name w:val="Основной текст (2)_"/>
    <w:link w:val="20"/>
    <w:rsid w:val="003435F3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3435F3"/>
    <w:pPr>
      <w:widowControl w:val="0"/>
      <w:shd w:val="clear" w:color="auto" w:fill="FFFFFF"/>
      <w:spacing w:after="420" w:line="0" w:lineRule="atLeast"/>
      <w:jc w:val="center"/>
    </w:pPr>
    <w:rPr>
      <w:rFonts w:eastAsia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435F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4978</Characters>
  <Application>Microsoft Office Word</Application>
  <DocSecurity>0</DocSecurity>
  <Lines>41</Lines>
  <Paragraphs>11</Paragraphs>
  <ScaleCrop>false</ScaleCrop>
  <Company>MultiDVD Team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pricomapk1</dc:creator>
  <cp:keywords/>
  <dc:description/>
  <cp:lastModifiedBy>Aiturgan</cp:lastModifiedBy>
  <cp:revision>2</cp:revision>
  <cp:lastPrinted>2021-04-28T10:33:00Z</cp:lastPrinted>
  <dcterms:created xsi:type="dcterms:W3CDTF">2021-04-28T10:50:00Z</dcterms:created>
  <dcterms:modified xsi:type="dcterms:W3CDTF">2021-04-28T10:50:00Z</dcterms:modified>
</cp:coreProperties>
</file>